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3A66" w14:textId="77777777" w:rsidR="00DB3294" w:rsidRDefault="00BC33D0" w:rsidP="00DB3294">
      <w:pPr>
        <w:widowControl/>
        <w:spacing w:before="100" w:beforeAutospacing="1" w:after="100" w:afterAutospacing="1" w:line="288" w:lineRule="auto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BC33D0">
        <w:rPr>
          <w:rFonts w:ascii="微软雅黑" w:eastAsia="微软雅黑" w:hAnsi="微软雅黑" w:cs="Calibri" w:hint="eastAsia"/>
          <w:b/>
          <w:bCs/>
          <w:color w:val="000000"/>
          <w:kern w:val="0"/>
          <w:sz w:val="32"/>
          <w:szCs w:val="32"/>
        </w:rPr>
        <w:t>开 通 通 知</w:t>
      </w:r>
    </w:p>
    <w:p w14:paraId="125D664C" w14:textId="1CDF7EDA" w:rsidR="00BC33D0" w:rsidRPr="00BC33D0" w:rsidRDefault="00BC33D0" w:rsidP="00DB3294">
      <w:pPr>
        <w:widowControl/>
        <w:spacing w:before="100" w:beforeAutospacing="1" w:after="100" w:afterAutospacing="1" w:line="288" w:lineRule="auto"/>
        <w:jc w:val="center"/>
        <w:rPr>
          <w:rFonts w:ascii="Helvetica" w:eastAsia="宋体" w:hAnsi="Helvetica" w:cs="Helvetica"/>
          <w:color w:val="000000"/>
          <w:kern w:val="0"/>
          <w:szCs w:val="21"/>
        </w:rPr>
      </w:pPr>
      <w:r w:rsidRPr="00BC33D0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——</w:t>
      </w:r>
      <w:r w:rsidR="001F602E" w:rsidRPr="001F602E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Wiley电子图书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（20</w:t>
      </w:r>
      <w:r w:rsidR="00C33A41">
        <w:rPr>
          <w:rFonts w:ascii="微软雅黑" w:eastAsia="微软雅黑" w:hAnsi="微软雅黑" w:cs="Calibri"/>
          <w:b/>
          <w:bCs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版权年）</w:t>
      </w:r>
    </w:p>
    <w:p w14:paraId="242A313A" w14:textId="6115B437" w:rsidR="00BC33D0" w:rsidRPr="00BC33D0" w:rsidRDefault="00BC33D0" w:rsidP="00FB1D55">
      <w:pPr>
        <w:widowControl/>
        <w:spacing w:line="288" w:lineRule="auto"/>
        <w:jc w:val="lef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各位老师</w:t>
      </w:r>
      <w:r w:rsidR="00FB1D55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，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你们好！</w:t>
      </w:r>
    </w:p>
    <w:p w14:paraId="01AF4538" w14:textId="3EC29AD0" w:rsidR="009576A5" w:rsidRPr="00BC33D0" w:rsidRDefault="00E062D6" w:rsidP="00FB1D55">
      <w:pPr>
        <w:widowControl/>
        <w:spacing w:line="288" w:lineRule="auto"/>
        <w:ind w:firstLine="480"/>
        <w:rPr>
          <w:rFonts w:ascii="微软雅黑" w:eastAsia="微软雅黑" w:hAnsi="微软雅黑" w:cs="Calibri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结合我院科研用户</w:t>
      </w:r>
      <w:r w:rsidR="00A11BBC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对已引进</w:t>
      </w:r>
      <w:r w:rsidR="009367E1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Wiley电子图书（</w:t>
      </w:r>
      <w:r w:rsidR="00CD2F18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2012-</w:t>
      </w:r>
      <w:r w:rsidR="009C780A" w:rsidRPr="009C780A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201</w:t>
      </w:r>
      <w:r w:rsidR="00C33A4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9</w:t>
      </w:r>
      <w:r w:rsidR="009C780A" w:rsidRPr="009C780A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版权年</w:t>
      </w:r>
      <w:r w:rsidR="009367E1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）</w:t>
      </w:r>
      <w:r w:rsidR="00321DAE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的使用情况，</w:t>
      </w:r>
      <w:r w:rsidR="00BC33D0"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中国科学院文献情报中心（以下简称“文献中心”）</w:t>
      </w:r>
      <w:r w:rsidR="004F430D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继续</w:t>
      </w:r>
      <w:r w:rsidR="008822B9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在全院各研究所引进</w:t>
      </w:r>
      <w:r w:rsidR="008822B9" w:rsidRPr="008822B9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20</w:t>
      </w:r>
      <w:r w:rsidR="00C33A4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20</w:t>
      </w:r>
      <w:r w:rsidR="008822B9" w:rsidRPr="008822B9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版权年Wiley电子图书</w:t>
      </w:r>
      <w:r w:rsidR="00A16B54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。</w:t>
      </w:r>
    </w:p>
    <w:p w14:paraId="469E6419" w14:textId="6959607C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目前</w:t>
      </w:r>
      <w:r w:rsidR="009576A5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，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该部分电子图书的访问权限已在全院各研究所正式开通</w:t>
      </w:r>
      <w:r w:rsidR="00E957DD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，各所可以访问2012-20</w:t>
      </w:r>
      <w:r w:rsidR="00C33A4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20</w:t>
      </w:r>
      <w:r w:rsidR="00E957DD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版权年Wiley电子图书。</w:t>
      </w:r>
    </w:p>
    <w:p w14:paraId="4572E787" w14:textId="77777777" w:rsidR="00BC33D0" w:rsidRPr="00BC33D0" w:rsidRDefault="00BC33D0" w:rsidP="00FB1D55">
      <w:pPr>
        <w:widowControl/>
        <w:spacing w:line="288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资源简介：</w:t>
      </w:r>
    </w:p>
    <w:p w14:paraId="6428F4B7" w14:textId="334209D6" w:rsidR="00BC33D0" w:rsidRPr="00BC33D0" w:rsidRDefault="00BC33D0" w:rsidP="00FB1D55">
      <w:pPr>
        <w:widowControl/>
        <w:spacing w:line="288" w:lineRule="auto"/>
        <w:ind w:firstLineChars="200"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Wiley在线图书收录了包含化学、计算机科学、工程学、地球与环境科学、生命科学、材料科学、数学与统计学、物理学等13个学科领域的、共计1</w:t>
      </w:r>
      <w:r w:rsidR="00DB3294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3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,</w:t>
      </w:r>
      <w:r w:rsidR="00DB3294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0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00多部专著、手册、辞典、指南以及里程碑式的系列丛书。</w:t>
      </w:r>
    </w:p>
    <w:p w14:paraId="1241060C" w14:textId="1827BF3F" w:rsidR="00BC33D0" w:rsidRPr="007F61EA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文献中心一次性订购了Wiley电子图书20</w:t>
      </w:r>
      <w:r w:rsidR="00FD74BE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20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版权年的10个STM学科包</w:t>
      </w:r>
      <w:r w:rsidRPr="007F61EA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的电子图书，共计</w:t>
      </w:r>
      <w:r w:rsidR="008A4CA2" w:rsidRPr="007F61EA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90</w:t>
      </w:r>
      <w:r w:rsidR="00FB1D55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5</w:t>
      </w:r>
      <w:r w:rsidRPr="007F61EA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种（详见附件）。具体学科包和数量如下：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2214"/>
      </w:tblGrid>
      <w:tr w:rsidR="00BC33D0" w:rsidRPr="007F61EA" w14:paraId="2663CA3A" w14:textId="77777777" w:rsidTr="00BC33D0">
        <w:trPr>
          <w:trHeight w:val="20"/>
          <w:jc w:val="center"/>
        </w:trPr>
        <w:tc>
          <w:tcPr>
            <w:tcW w:w="4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91AD9C" w14:textId="77777777" w:rsidR="00BC33D0" w:rsidRPr="007F61EA" w:rsidRDefault="00BC33D0" w:rsidP="00FB1D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61EA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学科包名称</w:t>
            </w:r>
          </w:p>
        </w:tc>
        <w:tc>
          <w:tcPr>
            <w:tcW w:w="22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E1CCD" w14:textId="77777777" w:rsidR="00BC33D0" w:rsidRPr="007F61EA" w:rsidRDefault="00BC33D0" w:rsidP="00FB1D5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7F61EA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</w:rPr>
              <w:t>电子图书数量</w:t>
            </w:r>
          </w:p>
        </w:tc>
      </w:tr>
      <w:tr w:rsidR="00BC33D0" w:rsidRPr="007F61EA" w14:paraId="2B244367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1E02C" w14:textId="77777777" w:rsidR="00BC33D0" w:rsidRPr="007F61EA" w:rsidRDefault="00BC33D0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Agriculture, Aquaculture &amp; Food Science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1CE4E" w14:textId="6BFEC7FD" w:rsidR="00BC33D0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</w:tr>
      <w:tr w:rsidR="00BC33D0" w:rsidRPr="007F61EA" w14:paraId="07A4F69F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A1AF" w14:textId="77777777" w:rsidR="00BC33D0" w:rsidRPr="007F61EA" w:rsidRDefault="00BC33D0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Architecture &amp; Planning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97331" w14:textId="284B33C4" w:rsidR="00BC33D0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BC33D0" w:rsidRPr="007F61EA" w14:paraId="24C5C155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5E0BD" w14:textId="77777777" w:rsidR="00BC33D0" w:rsidRPr="007F61EA" w:rsidRDefault="00BC33D0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Chemistry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BAE98" w14:textId="6FCA177B" w:rsidR="00BC33D0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BC33D0" w:rsidRPr="007F61EA" w14:paraId="56F84C17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691A0" w14:textId="77777777" w:rsidR="00BC33D0" w:rsidRPr="007F61EA" w:rsidRDefault="00BC33D0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Computer Science &amp; Information Technology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D865D" w14:textId="3E368203" w:rsidR="00BC33D0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6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</w:p>
        </w:tc>
      </w:tr>
      <w:tr w:rsidR="00BC33D0" w:rsidRPr="007F61EA" w14:paraId="432A8BEB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BF1F0" w14:textId="77777777" w:rsidR="00BC33D0" w:rsidRPr="007F61EA" w:rsidRDefault="00BC33D0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Earth, Space &amp; Environmental Sciences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706" w14:textId="799AF217" w:rsidR="00BC33D0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8318E5" w:rsidRPr="007F61EA" w14:paraId="5B509D21" w14:textId="77777777" w:rsidTr="00BC33D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EEF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Life Sciences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5B7C" w14:textId="4F64FF98" w:rsidR="008318E5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7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318E5" w:rsidRPr="007F61EA" w14:paraId="4680AD96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E935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Mathematics &amp; Statistics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7782" w14:textId="6872E540" w:rsidR="008318E5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4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</w:tr>
      <w:tr w:rsidR="008318E5" w:rsidRPr="007F61EA" w14:paraId="32FA2DB7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03AF8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Physical Sciences &amp; Engineering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1004" w14:textId="15017A78" w:rsidR="008318E5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</w:tr>
      <w:tr w:rsidR="008318E5" w:rsidRPr="007F61EA" w14:paraId="1E99E9AC" w14:textId="77777777" w:rsidTr="00BC33D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88B2A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Psychology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A140" w14:textId="1F7DD4CC" w:rsidR="008318E5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</w:tr>
      <w:tr w:rsidR="008318E5" w:rsidRPr="007F61EA" w14:paraId="3F8F5E16" w14:textId="77777777" w:rsidTr="00656F50">
        <w:trPr>
          <w:trHeight w:val="20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621A9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Veterinary Medicine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1062" w14:textId="35512429" w:rsidR="008318E5" w:rsidRPr="00FB1D55" w:rsidRDefault="00FB1D55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</w:tr>
      <w:tr w:rsidR="008318E5" w:rsidRPr="00BC33D0" w14:paraId="6278AF74" w14:textId="77777777" w:rsidTr="00656F50">
        <w:trPr>
          <w:trHeight w:val="457"/>
          <w:jc w:val="center"/>
        </w:trPr>
        <w:tc>
          <w:tcPr>
            <w:tcW w:w="4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94DB4" w14:textId="77777777" w:rsidR="008318E5" w:rsidRPr="007F61EA" w:rsidRDefault="008318E5" w:rsidP="00FB1D55">
            <w:pPr>
              <w:widowControl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7F61EA">
              <w:rPr>
                <w:rFonts w:ascii="微软雅黑" w:eastAsia="微软雅黑" w:hAnsi="微软雅黑" w:cs="Calibri" w:hint="eastAsia"/>
                <w:b/>
                <w:bCs/>
                <w:color w:val="000000"/>
                <w:kern w:val="0"/>
                <w:sz w:val="24"/>
                <w:szCs w:val="24"/>
                <w:u w:val="single"/>
              </w:rPr>
              <w:t>总  计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6D8D2" w14:textId="60C7E217" w:rsidR="008318E5" w:rsidRPr="00FB1D55" w:rsidRDefault="00FD74BE" w:rsidP="00FB1D5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B1D5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9</w:t>
            </w:r>
            <w:r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</w:t>
            </w:r>
            <w:r w:rsidR="00FB1D55" w:rsidRPr="00FB1D5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</w:tr>
    </w:tbl>
    <w:p w14:paraId="6D995CB5" w14:textId="77777777" w:rsidR="00BC33D0" w:rsidRPr="009B1D70" w:rsidRDefault="00BC33D0" w:rsidP="00FB1D55">
      <w:pPr>
        <w:widowControl/>
        <w:spacing w:line="288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9B1D70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lastRenderedPageBreak/>
        <w:t>资源访问网址：</w:t>
      </w:r>
    </w:p>
    <w:p w14:paraId="53391B47" w14:textId="0FFB9DC3" w:rsidR="00557134" w:rsidRPr="00FD74BE" w:rsidRDefault="00410707" w:rsidP="00FB1D55">
      <w:pPr>
        <w:widowControl/>
        <w:spacing w:line="288" w:lineRule="auto"/>
        <w:ind w:firstLineChars="200" w:firstLine="420"/>
        <w:rPr>
          <w:rFonts w:ascii="微软雅黑" w:eastAsia="微软雅黑" w:hAnsi="微软雅黑" w:cs="Calibri"/>
          <w:color w:val="469650"/>
          <w:kern w:val="0"/>
          <w:sz w:val="24"/>
          <w:szCs w:val="24"/>
          <w:u w:val="single"/>
        </w:rPr>
      </w:pPr>
      <w:hyperlink r:id="rId6" w:history="1">
        <w:r w:rsidR="00FB1D55" w:rsidRPr="004337BC">
          <w:rPr>
            <w:rStyle w:val="a3"/>
            <w:rFonts w:ascii="微软雅黑" w:eastAsia="微软雅黑" w:hAnsi="微软雅黑" w:cs="Calibri" w:hint="eastAsia"/>
            <w:kern w:val="0"/>
            <w:sz w:val="24"/>
            <w:szCs w:val="24"/>
          </w:rPr>
          <w:t>http://onlinelibrary.wiley.com/browse/publications</w:t>
        </w:r>
      </w:hyperlink>
    </w:p>
    <w:p w14:paraId="50D846DD" w14:textId="4C98DBAD" w:rsidR="004305F6" w:rsidRPr="00FD74BE" w:rsidRDefault="009B1D70" w:rsidP="00FB1D55">
      <w:pPr>
        <w:widowControl/>
        <w:spacing w:line="288" w:lineRule="auto"/>
        <w:ind w:firstLine="480"/>
        <w:jc w:val="left"/>
        <w:rPr>
          <w:rFonts w:ascii="微软雅黑" w:eastAsia="微软雅黑" w:hAnsi="微软雅黑" w:cs="Calibri"/>
          <w:color w:val="000000"/>
          <w:kern w:val="0"/>
          <w:sz w:val="24"/>
          <w:szCs w:val="24"/>
        </w:rPr>
      </w:pPr>
      <w:r w:rsidRPr="00FD74BE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同时，应文献中心要求，Wiley出版社为我院集团已订购的电子图书定制了登录页面，方便用户使用</w:t>
      </w:r>
      <w:r w:rsidR="00FD74BE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，网址为</w:t>
      </w:r>
      <w:hyperlink r:id="rId7" w:history="1">
        <w:r w:rsidR="00FD74BE" w:rsidRPr="007A67C0">
          <w:rPr>
            <w:rStyle w:val="a3"/>
            <w:rFonts w:ascii="微软雅黑" w:eastAsia="微软雅黑" w:hAnsi="微软雅黑" w:cs="Calibri"/>
            <w:kern w:val="0"/>
            <w:sz w:val="24"/>
            <w:szCs w:val="24"/>
          </w:rPr>
          <w:t>http://wileyonlinelibrary.com/go/CAS-OB</w:t>
        </w:r>
      </w:hyperlink>
      <w:r w:rsidR="00FD74BE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 xml:space="preserve"> </w:t>
      </w:r>
    </w:p>
    <w:p w14:paraId="14235E7C" w14:textId="77777777" w:rsidR="00BC33D0" w:rsidRPr="00FD74BE" w:rsidRDefault="00BC33D0" w:rsidP="00FB1D55">
      <w:pPr>
        <w:widowControl/>
        <w:spacing w:line="288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21CF6742" w14:textId="77777777" w:rsidR="00C01719" w:rsidRDefault="00BC33D0" w:rsidP="00FB1D55">
      <w:pPr>
        <w:widowControl/>
        <w:spacing w:line="288" w:lineRule="auto"/>
        <w:rPr>
          <w:rFonts w:ascii="微软雅黑" w:eastAsia="微软雅黑" w:hAnsi="微软雅黑" w:cs="Calibri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权限控制方式：</w:t>
      </w:r>
      <w:r w:rsidR="00C01719" w:rsidRPr="00C01719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（1）IP控制访问，无并发用户数限制。（2）该数据库已接通中国科技云认证联盟（CST Cloud）的身份认证访问方式，参团研究所可通过科技云通行证（院内邮箱账号）登录后，随时随地访问该数据库。</w:t>
      </w:r>
    </w:p>
    <w:p w14:paraId="3E9F458B" w14:textId="1EC35DDB" w:rsidR="00BC33D0" w:rsidRPr="00BC33D0" w:rsidRDefault="00BC33D0" w:rsidP="00FB1D55">
      <w:pPr>
        <w:widowControl/>
        <w:spacing w:line="288" w:lineRule="auto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b/>
          <w:bCs/>
          <w:color w:val="000000"/>
          <w:kern w:val="0"/>
          <w:sz w:val="24"/>
          <w:szCs w:val="24"/>
        </w:rPr>
        <w:t>开通范围：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全院</w:t>
      </w:r>
      <w:r w:rsidR="00C01719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研究所</w:t>
      </w:r>
    </w:p>
    <w:p w14:paraId="7F3BBF2F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3222582D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请各位老师进行访问测试。如有问题，请随时与我们联系：</w:t>
      </w:r>
    </w:p>
    <w:p w14:paraId="6A9D719D" w14:textId="2729C167" w:rsidR="00BC33D0" w:rsidRPr="00FD74BE" w:rsidRDefault="00624B81" w:rsidP="00FB1D55">
      <w:pPr>
        <w:widowControl/>
        <w:spacing w:line="288" w:lineRule="auto"/>
        <w:ind w:firstLine="480"/>
        <w:rPr>
          <w:rFonts w:ascii="微软雅黑" w:eastAsia="微软雅黑" w:hAnsi="微软雅黑" w:cs="Calibri"/>
          <w:color w:val="000000"/>
          <w:kern w:val="0"/>
          <w:sz w:val="24"/>
          <w:szCs w:val="24"/>
        </w:rPr>
      </w:pPr>
      <w:r w:rsidRPr="00FD74BE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章岑</w:t>
      </w:r>
    </w:p>
    <w:p w14:paraId="351C87E0" w14:textId="098B9DB1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Email：</w:t>
      </w:r>
      <w:hyperlink r:id="rId8" w:history="1">
        <w:r w:rsidR="00624B81" w:rsidRPr="007A67C0">
          <w:rPr>
            <w:rStyle w:val="a3"/>
            <w:rFonts w:ascii="微软雅黑" w:eastAsia="微软雅黑" w:hAnsi="微软雅黑" w:cs="Calibri" w:hint="eastAsia"/>
            <w:kern w:val="0"/>
            <w:sz w:val="24"/>
            <w:szCs w:val="24"/>
          </w:rPr>
          <w:t>zhangcen@mail.las.ac.cn</w:t>
        </w:r>
      </w:hyperlink>
    </w:p>
    <w:p w14:paraId="22956F2C" w14:textId="61B67D7A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电话：</w:t>
      </w:r>
      <w:r w:rsidR="00EF701E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010-8262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6611-6144</w:t>
      </w:r>
      <w:r w:rsidR="00624B81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；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82627214</w:t>
      </w:r>
    </w:p>
    <w:p w14:paraId="59D6B9CF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1DA31756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请各位老师提示读者注意自觉遵守相关法律法规，尊重知识产权，合理使用。感谢您一直以来对我们工作的大力协助与支持！</w:t>
      </w:r>
    </w:p>
    <w:p w14:paraId="14C30F9E" w14:textId="77777777" w:rsidR="00BC33D0" w:rsidRPr="00BC33D0" w:rsidRDefault="00BC33D0" w:rsidP="00FB1D55">
      <w:pPr>
        <w:widowControl/>
        <w:spacing w:line="288" w:lineRule="auto"/>
        <w:ind w:firstLine="480"/>
        <w:jc w:val="righ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096CB51A" w14:textId="7FE9C939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附件：Wiley电子图书20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20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版权</w:t>
      </w:r>
      <w:proofErr w:type="gramStart"/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年品种</w:t>
      </w:r>
      <w:proofErr w:type="gramEnd"/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清单</w:t>
      </w:r>
    </w:p>
    <w:p w14:paraId="2A6C5A26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19CB2405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2131A0D8" w14:textId="77777777" w:rsidR="00BC33D0" w:rsidRPr="00BC33D0" w:rsidRDefault="00BC33D0" w:rsidP="00FB1D55">
      <w:pPr>
        <w:widowControl/>
        <w:spacing w:line="288" w:lineRule="auto"/>
        <w:ind w:firstLine="480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</w:p>
    <w:p w14:paraId="07F44DD2" w14:textId="77777777" w:rsidR="00BC33D0" w:rsidRPr="00BC33D0" w:rsidRDefault="00BC33D0" w:rsidP="00FB1D55">
      <w:pPr>
        <w:widowControl/>
        <w:spacing w:line="288" w:lineRule="auto"/>
        <w:ind w:firstLine="480"/>
        <w:jc w:val="righ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中国科学院文献情报中心</w:t>
      </w:r>
    </w:p>
    <w:p w14:paraId="425A327A" w14:textId="6E5094EC" w:rsidR="00BC33D0" w:rsidRPr="00BC33D0" w:rsidRDefault="00624B81" w:rsidP="00FB1D55">
      <w:pPr>
        <w:widowControl/>
        <w:spacing w:line="288" w:lineRule="auto"/>
        <w:ind w:firstLine="480"/>
        <w:jc w:val="right"/>
        <w:rPr>
          <w:rFonts w:ascii="Helvetica" w:eastAsia="宋体" w:hAnsi="Helvetica" w:cs="Helvetic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数据</w:t>
      </w:r>
      <w:r w:rsidR="00FB1D55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资源</w:t>
      </w:r>
      <w:r w:rsidR="005C5E7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部</w:t>
      </w:r>
    </w:p>
    <w:p w14:paraId="67C26888" w14:textId="47F45B39" w:rsidR="00020422" w:rsidRPr="00C01719" w:rsidRDefault="00BC33D0" w:rsidP="00C01719">
      <w:pPr>
        <w:widowControl/>
        <w:spacing w:line="288" w:lineRule="auto"/>
        <w:ind w:firstLine="480"/>
        <w:jc w:val="right"/>
        <w:rPr>
          <w:rFonts w:ascii="Helvetica" w:eastAsia="宋体" w:hAnsi="Helvetica" w:cs="Helvetica" w:hint="eastAsia"/>
          <w:color w:val="000000"/>
          <w:kern w:val="0"/>
          <w:szCs w:val="21"/>
        </w:rPr>
      </w:pP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20</w:t>
      </w:r>
      <w:r w:rsidR="00BB434F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2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1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年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9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月</w:t>
      </w:r>
      <w:r w:rsidR="00624B81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1</w:t>
      </w:r>
      <w:r w:rsidR="00FB1D55">
        <w:rPr>
          <w:rFonts w:ascii="微软雅黑" w:eastAsia="微软雅黑" w:hAnsi="微软雅黑" w:cs="Calibri"/>
          <w:color w:val="000000"/>
          <w:kern w:val="0"/>
          <w:sz w:val="24"/>
          <w:szCs w:val="24"/>
        </w:rPr>
        <w:t>4</w:t>
      </w:r>
      <w:r w:rsidRPr="00BC33D0">
        <w:rPr>
          <w:rFonts w:ascii="微软雅黑" w:eastAsia="微软雅黑" w:hAnsi="微软雅黑" w:cs="Calibri" w:hint="eastAsia"/>
          <w:color w:val="000000"/>
          <w:kern w:val="0"/>
          <w:sz w:val="24"/>
          <w:szCs w:val="24"/>
        </w:rPr>
        <w:t>日</w:t>
      </w:r>
    </w:p>
    <w:sectPr w:rsidR="00020422" w:rsidRPr="00C0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AF4DB" w14:textId="77777777" w:rsidR="00410707" w:rsidRDefault="00410707" w:rsidP="001F602E">
      <w:r>
        <w:separator/>
      </w:r>
    </w:p>
  </w:endnote>
  <w:endnote w:type="continuationSeparator" w:id="0">
    <w:p w14:paraId="03E871C1" w14:textId="77777777" w:rsidR="00410707" w:rsidRDefault="00410707" w:rsidP="001F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3DB0" w14:textId="77777777" w:rsidR="00410707" w:rsidRDefault="00410707" w:rsidP="001F602E">
      <w:r>
        <w:separator/>
      </w:r>
    </w:p>
  </w:footnote>
  <w:footnote w:type="continuationSeparator" w:id="0">
    <w:p w14:paraId="5643C4A2" w14:textId="77777777" w:rsidR="00410707" w:rsidRDefault="00410707" w:rsidP="001F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3D0"/>
    <w:rsid w:val="00015A9F"/>
    <w:rsid w:val="00020422"/>
    <w:rsid w:val="001347A9"/>
    <w:rsid w:val="001D730C"/>
    <w:rsid w:val="001F602E"/>
    <w:rsid w:val="0021594C"/>
    <w:rsid w:val="00244001"/>
    <w:rsid w:val="0028322C"/>
    <w:rsid w:val="002C1080"/>
    <w:rsid w:val="002F055A"/>
    <w:rsid w:val="0031040B"/>
    <w:rsid w:val="00321DAE"/>
    <w:rsid w:val="00396A40"/>
    <w:rsid w:val="003E1CEB"/>
    <w:rsid w:val="003F3FAC"/>
    <w:rsid w:val="00410707"/>
    <w:rsid w:val="00413348"/>
    <w:rsid w:val="004217B7"/>
    <w:rsid w:val="004305F6"/>
    <w:rsid w:val="00440899"/>
    <w:rsid w:val="004A40C7"/>
    <w:rsid w:val="004F430D"/>
    <w:rsid w:val="004F729D"/>
    <w:rsid w:val="005217A8"/>
    <w:rsid w:val="00557134"/>
    <w:rsid w:val="00563495"/>
    <w:rsid w:val="005C5E70"/>
    <w:rsid w:val="005D2EA7"/>
    <w:rsid w:val="00612EDB"/>
    <w:rsid w:val="00624B81"/>
    <w:rsid w:val="00656F50"/>
    <w:rsid w:val="0072296C"/>
    <w:rsid w:val="007F61EA"/>
    <w:rsid w:val="008318E5"/>
    <w:rsid w:val="008735F9"/>
    <w:rsid w:val="008822B9"/>
    <w:rsid w:val="0088712F"/>
    <w:rsid w:val="008A4CA2"/>
    <w:rsid w:val="009134FE"/>
    <w:rsid w:val="009367E1"/>
    <w:rsid w:val="00952E83"/>
    <w:rsid w:val="009576A5"/>
    <w:rsid w:val="009B1D70"/>
    <w:rsid w:val="009C780A"/>
    <w:rsid w:val="00A11BBC"/>
    <w:rsid w:val="00A16B54"/>
    <w:rsid w:val="00A22166"/>
    <w:rsid w:val="00A41CDF"/>
    <w:rsid w:val="00AC2E67"/>
    <w:rsid w:val="00B41FF0"/>
    <w:rsid w:val="00B853EA"/>
    <w:rsid w:val="00B94F92"/>
    <w:rsid w:val="00BB434F"/>
    <w:rsid w:val="00BB4753"/>
    <w:rsid w:val="00BC33D0"/>
    <w:rsid w:val="00C01719"/>
    <w:rsid w:val="00C25138"/>
    <w:rsid w:val="00C33A41"/>
    <w:rsid w:val="00C54719"/>
    <w:rsid w:val="00C97DB6"/>
    <w:rsid w:val="00CD2F18"/>
    <w:rsid w:val="00D4584A"/>
    <w:rsid w:val="00DB3294"/>
    <w:rsid w:val="00DE48F3"/>
    <w:rsid w:val="00E062D6"/>
    <w:rsid w:val="00E957DD"/>
    <w:rsid w:val="00EF701E"/>
    <w:rsid w:val="00F56B1C"/>
    <w:rsid w:val="00F83A29"/>
    <w:rsid w:val="00FB1D55"/>
    <w:rsid w:val="00FD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00009"/>
  <w15:docId w15:val="{99F2DF53-57AE-469D-9C80-E5895D2D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3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6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602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6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602E"/>
    <w:rPr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624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6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cen@mail.las.ac.c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ileyonlinelibrary.com/go/CAS-O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library.wiley.com/browse/public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罗祺姗</dc:creator>
  <cp:lastModifiedBy>王 超</cp:lastModifiedBy>
  <cp:revision>26</cp:revision>
  <dcterms:created xsi:type="dcterms:W3CDTF">2018-03-16T04:05:00Z</dcterms:created>
  <dcterms:modified xsi:type="dcterms:W3CDTF">2021-09-14T08:58:00Z</dcterms:modified>
</cp:coreProperties>
</file>